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9C" w:rsidRDefault="00853835" w:rsidP="00853835">
      <w:pPr>
        <w:ind w:right="-1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  </w:t>
      </w:r>
    </w:p>
    <w:tbl>
      <w:tblPr>
        <w:tblW w:w="10140" w:type="dxa"/>
        <w:tblInd w:w="-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5"/>
        <w:gridCol w:w="2731"/>
        <w:gridCol w:w="2372"/>
        <w:gridCol w:w="2692"/>
      </w:tblGrid>
      <w:tr w:rsidR="00C41D9C" w:rsidTr="00D76040">
        <w:trPr>
          <w:trHeight w:val="1883"/>
        </w:trPr>
        <w:tc>
          <w:tcPr>
            <w:tcW w:w="10140" w:type="dxa"/>
            <w:gridSpan w:val="4"/>
          </w:tcPr>
          <w:p w:rsidR="00C41D9C" w:rsidRDefault="00C41D9C" w:rsidP="00D76040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ГЛАВА АДМИНИСТРАЦИИ САНЧУРСКОГО ГОРОДСКОГО ПОСЕЛЕНИЯ</w:t>
            </w:r>
            <w:r>
              <w:br/>
            </w:r>
          </w:p>
          <w:p w:rsidR="00C41D9C" w:rsidRDefault="00C41D9C" w:rsidP="00D76040">
            <w:pPr>
              <w:pStyle w:val="a7"/>
              <w:keepLines w:val="0"/>
              <w:spacing w:before="0" w:after="360"/>
              <w:rPr>
                <w:noProof w:val="0"/>
              </w:rPr>
            </w:pPr>
            <w:r>
              <w:t>ПОСТАНОВЛЕНИЕ</w:t>
            </w:r>
          </w:p>
        </w:tc>
      </w:tr>
      <w:tr w:rsidR="00C41D9C" w:rsidTr="00D76040"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1D9C" w:rsidRDefault="00C41D9C" w:rsidP="00D76040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15.04.2019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1D9C" w:rsidRDefault="00C41D9C" w:rsidP="00D76040">
            <w:pPr>
              <w:jc w:val="center"/>
              <w:rPr>
                <w:position w:val="-6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1D9C" w:rsidRPr="00A529CA" w:rsidRDefault="00C41D9C" w:rsidP="00D76040">
            <w:pPr>
              <w:jc w:val="right"/>
              <w:rPr>
                <w:sz w:val="28"/>
                <w:szCs w:val="28"/>
              </w:rPr>
            </w:pPr>
            <w:r w:rsidRPr="00A529C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1D9C" w:rsidRPr="00A529CA" w:rsidRDefault="00D516CC" w:rsidP="00D760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1D9C" w:rsidTr="00D76040">
        <w:tc>
          <w:tcPr>
            <w:tcW w:w="1014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1D9C" w:rsidRDefault="00C41D9C" w:rsidP="00D76040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Санчурск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41D9C" w:rsidRDefault="00C41D9C" w:rsidP="00C41D9C">
      <w:pPr>
        <w:spacing w:line="360" w:lineRule="auto"/>
        <w:rPr>
          <w:sz w:val="28"/>
          <w:szCs w:val="28"/>
        </w:rPr>
      </w:pPr>
    </w:p>
    <w:p w:rsidR="00C41D9C" w:rsidRDefault="00C41D9C" w:rsidP="00C41D9C">
      <w:pPr>
        <w:jc w:val="center"/>
        <w:rPr>
          <w:b/>
          <w:sz w:val="28"/>
          <w:szCs w:val="28"/>
        </w:rPr>
      </w:pPr>
      <w:r w:rsidRPr="004E3A21">
        <w:rPr>
          <w:b/>
          <w:sz w:val="28"/>
          <w:szCs w:val="28"/>
        </w:rPr>
        <w:t>О проведении публич</w:t>
      </w:r>
      <w:r>
        <w:rPr>
          <w:b/>
          <w:sz w:val="28"/>
          <w:szCs w:val="28"/>
        </w:rPr>
        <w:t>ных слушаний по проекту</w:t>
      </w:r>
      <w:r w:rsidRPr="004E3A21">
        <w:rPr>
          <w:b/>
          <w:sz w:val="28"/>
          <w:szCs w:val="28"/>
        </w:rPr>
        <w:t xml:space="preserve"> изменений в</w:t>
      </w:r>
      <w:r>
        <w:rPr>
          <w:b/>
          <w:sz w:val="28"/>
          <w:szCs w:val="28"/>
        </w:rPr>
        <w:t xml:space="preserve"> </w:t>
      </w:r>
      <w:r w:rsidRPr="004E3A21">
        <w:rPr>
          <w:b/>
          <w:sz w:val="28"/>
          <w:szCs w:val="28"/>
        </w:rPr>
        <w:t xml:space="preserve">Правила </w:t>
      </w:r>
      <w:r w:rsidR="00CC43AB">
        <w:rPr>
          <w:b/>
          <w:sz w:val="28"/>
          <w:szCs w:val="28"/>
        </w:rPr>
        <w:t xml:space="preserve">благоустройства территории </w:t>
      </w:r>
      <w:r w:rsidRPr="004E3A21">
        <w:rPr>
          <w:b/>
          <w:sz w:val="28"/>
          <w:szCs w:val="28"/>
        </w:rPr>
        <w:t>муниципального образования  Санчурское городское</w:t>
      </w:r>
      <w:r>
        <w:rPr>
          <w:b/>
          <w:sz w:val="28"/>
          <w:szCs w:val="28"/>
        </w:rPr>
        <w:t xml:space="preserve"> поселение </w:t>
      </w:r>
    </w:p>
    <w:p w:rsidR="00C41D9C" w:rsidRDefault="00C41D9C" w:rsidP="00C41D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Санчурского муниципального района Кировской области</w:t>
      </w:r>
    </w:p>
    <w:p w:rsidR="00C41D9C" w:rsidRDefault="00C41D9C" w:rsidP="00C41D9C">
      <w:pPr>
        <w:rPr>
          <w:b/>
          <w:sz w:val="28"/>
          <w:szCs w:val="28"/>
        </w:rPr>
      </w:pPr>
    </w:p>
    <w:p w:rsidR="00CC43AB" w:rsidRDefault="00CC43AB" w:rsidP="00C41D9C">
      <w:pPr>
        <w:rPr>
          <w:b/>
          <w:sz w:val="28"/>
          <w:szCs w:val="28"/>
        </w:rPr>
      </w:pPr>
    </w:p>
    <w:p w:rsidR="00CC43AB" w:rsidRDefault="00CC43AB" w:rsidP="00CC43AB">
      <w:pPr>
        <w:spacing w:line="360" w:lineRule="auto"/>
        <w:ind w:firstLine="360"/>
        <w:jc w:val="both"/>
        <w:rPr>
          <w:sz w:val="28"/>
          <w:szCs w:val="28"/>
        </w:rPr>
      </w:pPr>
      <w:r w:rsidRPr="00CC43AB">
        <w:rPr>
          <w:sz w:val="28"/>
          <w:szCs w:val="28"/>
        </w:rPr>
        <w:t>Рассмотрев протест прокуратуры Санчурского района от 25.03.2019 №02-03-2019 в  связи с необходимостью внесения изменений в  Правила благоустройства территории   муни</w:t>
      </w:r>
      <w:r>
        <w:rPr>
          <w:sz w:val="28"/>
          <w:szCs w:val="28"/>
        </w:rPr>
        <w:t xml:space="preserve">ципального образования </w:t>
      </w:r>
      <w:proofErr w:type="spellStart"/>
      <w:r>
        <w:rPr>
          <w:sz w:val="28"/>
          <w:szCs w:val="28"/>
        </w:rPr>
        <w:t>Санчурское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город</w:t>
      </w:r>
      <w:r w:rsidRPr="00CC43AB">
        <w:rPr>
          <w:sz w:val="28"/>
          <w:szCs w:val="28"/>
        </w:rPr>
        <w:t>кое</w:t>
      </w:r>
      <w:proofErr w:type="spellEnd"/>
      <w:r w:rsidRPr="00CC43AB">
        <w:rPr>
          <w:sz w:val="28"/>
          <w:szCs w:val="28"/>
        </w:rPr>
        <w:t xml:space="preserve"> поселение Санчурского района Кировской области и  ознакомления населения  с проектом   вносимых изменений в   Правила благоустройства территории     муниципа</w:t>
      </w:r>
      <w:r>
        <w:rPr>
          <w:sz w:val="28"/>
          <w:szCs w:val="28"/>
        </w:rPr>
        <w:t>льного образования Санчурское город</w:t>
      </w:r>
      <w:r w:rsidRPr="00CC43AB">
        <w:rPr>
          <w:sz w:val="28"/>
          <w:szCs w:val="28"/>
        </w:rPr>
        <w:t>ское поселение Санчур</w:t>
      </w:r>
      <w:r>
        <w:rPr>
          <w:sz w:val="28"/>
          <w:szCs w:val="28"/>
        </w:rPr>
        <w:t>ского района Кировской области, руководствуясь статьёй 15</w:t>
      </w:r>
      <w:r w:rsidRPr="00CC43AB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Устава муниципального образования Санчурское городское поселение Санчурского района Кировской области, глава администрации Санчурского городского поселения ПОСТАНОВЛЯЕТ</w:t>
      </w:r>
      <w:r w:rsidRPr="00CC43AB">
        <w:rPr>
          <w:sz w:val="28"/>
          <w:szCs w:val="28"/>
        </w:rPr>
        <w:t>:</w:t>
      </w:r>
    </w:p>
    <w:p w:rsidR="00CC43AB" w:rsidRDefault="00CC43AB" w:rsidP="00CC43AB">
      <w:pPr>
        <w:spacing w:line="360" w:lineRule="auto"/>
        <w:ind w:firstLine="360"/>
        <w:jc w:val="both"/>
        <w:rPr>
          <w:sz w:val="28"/>
          <w:szCs w:val="28"/>
        </w:rPr>
      </w:pPr>
    </w:p>
    <w:p w:rsidR="00CC43AB" w:rsidRDefault="00CC43AB" w:rsidP="00CC43A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Предоставить для опубликования проект внесения изменений в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Правила благоустройства на территории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Санчурское городское поселение Санчурского района Кировской области.  </w:t>
      </w:r>
    </w:p>
    <w:p w:rsidR="00CC43AB" w:rsidRDefault="00CC43AB" w:rsidP="00CC43A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проведение публичных слушаний по проекту внесения изменен</w:t>
      </w:r>
      <w:r w:rsidR="005A7A46">
        <w:rPr>
          <w:sz w:val="28"/>
          <w:szCs w:val="28"/>
        </w:rPr>
        <w:t>ий в Правила благоустройства</w:t>
      </w:r>
      <w:r>
        <w:rPr>
          <w:sz w:val="28"/>
          <w:szCs w:val="28"/>
        </w:rPr>
        <w:t xml:space="preserve"> на территории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Санчурское городское поселение Санчурского района Кировской области на 15.05.2019.</w:t>
      </w:r>
    </w:p>
    <w:p w:rsidR="00CC43AB" w:rsidRDefault="00CC43AB" w:rsidP="00CC43A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Место проведения слушаний: кабинет № 12 главы администрации городского поселения.</w:t>
      </w:r>
    </w:p>
    <w:p w:rsidR="00CC43AB" w:rsidRDefault="00CC43AB" w:rsidP="00CC43A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Время проведения слушаний: 15.00 (время московское).</w:t>
      </w:r>
    </w:p>
    <w:p w:rsidR="00CC43AB" w:rsidRDefault="00CC43AB" w:rsidP="00CC43A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Ответственный за проведение публичных слушаний: ведущий специалист администрации Санчурского городского поселения Е.А. Воробьёва.</w:t>
      </w:r>
    </w:p>
    <w:p w:rsidR="00D37EBE" w:rsidRDefault="00D37EBE" w:rsidP="00D37EBE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3. Утвердить Порядок учета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предложений по </w:t>
      </w:r>
      <w:r>
        <w:rPr>
          <w:sz w:val="28"/>
          <w:szCs w:val="28"/>
        </w:rPr>
        <w:t>проекту внесения изменений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Правила благоустройства на территории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>
        <w:rPr>
          <w:bCs/>
          <w:spacing w:val="-2"/>
          <w:sz w:val="28"/>
          <w:szCs w:val="28"/>
        </w:rPr>
        <w:t>Санчурское    городское    поселение    Санчурского   муниципального   района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Кировской области</w:t>
      </w:r>
      <w:r>
        <w:rPr>
          <w:bCs/>
          <w:color w:val="000000"/>
          <w:sz w:val="28"/>
          <w:szCs w:val="28"/>
        </w:rPr>
        <w:t xml:space="preserve"> и участия граждан в его обсуждении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Прилагается.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C41D9C" w:rsidRPr="00D37EBE" w:rsidRDefault="00D37EBE" w:rsidP="00D37EB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4.Обнародовать (опубликовать) данное постановление путем вывешивания его текста на информационном стенде в здании администрации Санчурского городского  поселения и разместить материалы  проекта по внесению изменений и дополнений в Правила благоустройства  муниципального образования Санчурское городское поселение Санчурского района Кировской области на сайте  администрации Санчурского муниципального района Кировской области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admsanch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C41D9C" w:rsidRDefault="00C41D9C" w:rsidP="00C41D9C"/>
    <w:tbl>
      <w:tblPr>
        <w:tblW w:w="99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3"/>
        <w:gridCol w:w="2881"/>
        <w:gridCol w:w="2701"/>
      </w:tblGrid>
      <w:tr w:rsidR="00C41D9C" w:rsidTr="00D516CC">
        <w:tc>
          <w:tcPr>
            <w:tcW w:w="4393" w:type="dxa"/>
            <w:tcBorders>
              <w:top w:val="nil"/>
              <w:left w:val="nil"/>
              <w:right w:val="nil"/>
            </w:tcBorders>
            <w:hideMark/>
          </w:tcPr>
          <w:p w:rsidR="00C41D9C" w:rsidRDefault="00C41D9C" w:rsidP="00D76040">
            <w:pPr>
              <w:tabs>
                <w:tab w:val="center" w:pos="4500"/>
                <w:tab w:val="right" w:pos="8306"/>
              </w:tabs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  <w:r>
              <w:rPr>
                <w:sz w:val="28"/>
                <w:szCs w:val="28"/>
              </w:rPr>
              <w:br/>
              <w:t>Санчурского городского поселения</w:t>
            </w:r>
            <w:r>
              <w:rPr>
                <w:sz w:val="28"/>
                <w:szCs w:val="28"/>
              </w:rPr>
              <w:br/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1" w:type="dxa"/>
            <w:tcBorders>
              <w:top w:val="nil"/>
              <w:left w:val="nil"/>
              <w:right w:val="nil"/>
            </w:tcBorders>
          </w:tcPr>
          <w:p w:rsidR="00C41D9C" w:rsidRDefault="00C41D9C" w:rsidP="00D7604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</w:p>
          <w:p w:rsidR="00C41D9C" w:rsidRDefault="00C41D9C" w:rsidP="00D7604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</w:p>
          <w:p w:rsidR="00C41D9C" w:rsidRDefault="00C41D9C" w:rsidP="00D7604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</w:p>
          <w:p w:rsidR="00C41D9C" w:rsidRDefault="00D516CC" w:rsidP="00D76040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А.А.Скорняков</w:t>
            </w:r>
            <w:proofErr w:type="spellEnd"/>
          </w:p>
        </w:tc>
        <w:tc>
          <w:tcPr>
            <w:tcW w:w="2701" w:type="dxa"/>
            <w:tcBorders>
              <w:top w:val="nil"/>
              <w:left w:val="nil"/>
              <w:right w:val="nil"/>
            </w:tcBorders>
            <w:hideMark/>
          </w:tcPr>
          <w:p w:rsidR="00C41D9C" w:rsidRDefault="00C41D9C" w:rsidP="00D76040">
            <w:pPr>
              <w:tabs>
                <w:tab w:val="center" w:pos="4153"/>
                <w:tab w:val="right" w:pos="8306"/>
              </w:tabs>
              <w:spacing w:line="360" w:lineRule="exact"/>
              <w:ind w:right="-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C41D9C" w:rsidRDefault="00C41D9C" w:rsidP="00D76040">
            <w:pPr>
              <w:tabs>
                <w:tab w:val="center" w:pos="4153"/>
                <w:tab w:val="right" w:pos="8306"/>
              </w:tabs>
              <w:spacing w:before="720" w:line="360" w:lineRule="exact"/>
              <w:ind w:right="-34"/>
              <w:jc w:val="center"/>
              <w:rPr>
                <w:sz w:val="28"/>
                <w:szCs w:val="28"/>
              </w:rPr>
            </w:pPr>
          </w:p>
        </w:tc>
      </w:tr>
    </w:tbl>
    <w:p w:rsidR="00853835" w:rsidRDefault="00853835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1</w:t>
      </w: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к Порядку учета предложений по </w:t>
      </w: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проекту    внесения изменений  в Правила благоустройства территории     муниципального </w:t>
      </w:r>
    </w:p>
    <w:p w:rsidR="00853835" w:rsidRDefault="00D37EBE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>образования Санчурское городс</w:t>
      </w:r>
      <w:r w:rsidR="00853835">
        <w:rPr>
          <w:sz w:val="24"/>
          <w:szCs w:val="24"/>
        </w:rPr>
        <w:t>кое поселение</w:t>
      </w: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>Санчурского района Кировской области и участия</w:t>
      </w: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граждан в его обсуждении</w:t>
      </w: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b/>
          <w:sz w:val="24"/>
          <w:szCs w:val="24"/>
        </w:rPr>
      </w:pPr>
    </w:p>
    <w:p w:rsidR="00853835" w:rsidRDefault="00853835" w:rsidP="0085383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</w:p>
    <w:p w:rsidR="00853835" w:rsidRDefault="00853835" w:rsidP="008538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проекту  изменений  в Правила благоустройства территории   муни</w:t>
      </w:r>
      <w:r w:rsidR="005A7A46">
        <w:rPr>
          <w:b/>
          <w:sz w:val="24"/>
          <w:szCs w:val="24"/>
        </w:rPr>
        <w:t>ципального образования Санчурское город</w:t>
      </w:r>
      <w:r>
        <w:rPr>
          <w:b/>
          <w:sz w:val="24"/>
          <w:szCs w:val="24"/>
        </w:rPr>
        <w:t>ское поселение Санчурского района Кировской области</w:t>
      </w:r>
    </w:p>
    <w:p w:rsidR="00853835" w:rsidRDefault="00853835" w:rsidP="0085383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853835" w:rsidTr="0085383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решения с учетом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внесена поправка</w:t>
            </w:r>
          </w:p>
        </w:tc>
      </w:tr>
      <w:tr w:rsidR="00853835" w:rsidTr="0085383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</w:p>
        </w:tc>
      </w:tr>
    </w:tbl>
    <w:p w:rsidR="00853835" w:rsidRDefault="00853835" w:rsidP="00853835">
      <w:pPr>
        <w:jc w:val="both"/>
        <w:rPr>
          <w:sz w:val="24"/>
          <w:szCs w:val="24"/>
        </w:rPr>
      </w:pPr>
    </w:p>
    <w:p w:rsidR="00853835" w:rsidRDefault="00853835" w:rsidP="00853835">
      <w:pPr>
        <w:jc w:val="both"/>
        <w:rPr>
          <w:sz w:val="24"/>
          <w:szCs w:val="24"/>
        </w:rPr>
      </w:pPr>
    </w:p>
    <w:p w:rsidR="00853835" w:rsidRDefault="00853835" w:rsidP="00853835">
      <w:pPr>
        <w:jc w:val="both"/>
        <w:rPr>
          <w:sz w:val="24"/>
          <w:szCs w:val="24"/>
        </w:rPr>
      </w:pPr>
      <w:r>
        <w:rPr>
          <w:sz w:val="24"/>
          <w:szCs w:val="24"/>
        </w:rPr>
        <w:t>Подпись гражданина (граждан)</w:t>
      </w:r>
    </w:p>
    <w:p w:rsidR="00853835" w:rsidRDefault="00853835" w:rsidP="00853835"/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2</w:t>
      </w: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к Порядку учета предложений по </w:t>
      </w: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проекту    внесения изменений  в Правила</w:t>
      </w:r>
      <w:r w:rsidR="005A7A46">
        <w:rPr>
          <w:sz w:val="24"/>
          <w:szCs w:val="24"/>
        </w:rPr>
        <w:t xml:space="preserve"> благоустройства территории </w:t>
      </w:r>
      <w:r>
        <w:rPr>
          <w:sz w:val="24"/>
          <w:szCs w:val="24"/>
        </w:rPr>
        <w:t>муниципального образования</w:t>
      </w:r>
    </w:p>
    <w:p w:rsidR="00853835" w:rsidRDefault="00D37EBE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Санчурское город</w:t>
      </w:r>
      <w:r w:rsidR="00853835">
        <w:rPr>
          <w:sz w:val="24"/>
          <w:szCs w:val="24"/>
        </w:rPr>
        <w:t xml:space="preserve">ское поселение </w:t>
      </w: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>Санчурского района Кировской области и участия</w:t>
      </w:r>
    </w:p>
    <w:p w:rsidR="00853835" w:rsidRDefault="00853835" w:rsidP="00853835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граждан в его обсуждении</w:t>
      </w:r>
    </w:p>
    <w:p w:rsidR="00853835" w:rsidRDefault="00853835" w:rsidP="00853835">
      <w:pPr>
        <w:jc w:val="center"/>
        <w:rPr>
          <w:sz w:val="24"/>
          <w:szCs w:val="24"/>
        </w:rPr>
      </w:pPr>
    </w:p>
    <w:p w:rsidR="00853835" w:rsidRDefault="00853835" w:rsidP="00853835">
      <w:pPr>
        <w:pStyle w:val="a3"/>
        <w:rPr>
          <w:sz w:val="24"/>
          <w:szCs w:val="24"/>
        </w:rPr>
      </w:pPr>
      <w:r>
        <w:rPr>
          <w:sz w:val="24"/>
          <w:szCs w:val="24"/>
        </w:rPr>
        <w:t>Сведения о гражданине, внесшем предложения по проекту изменений  в Правила благоустройства территории     муни</w:t>
      </w:r>
      <w:r w:rsidR="00D37EBE">
        <w:rPr>
          <w:sz w:val="24"/>
          <w:szCs w:val="24"/>
        </w:rPr>
        <w:t>ципального образования Санчурское городс</w:t>
      </w:r>
      <w:r>
        <w:rPr>
          <w:sz w:val="24"/>
          <w:szCs w:val="24"/>
        </w:rPr>
        <w:t>кое поселение Санчурского района Кировской области *</w:t>
      </w:r>
    </w:p>
    <w:p w:rsidR="00853835" w:rsidRDefault="00853835" w:rsidP="00853835">
      <w:pPr>
        <w:jc w:val="center"/>
        <w:rPr>
          <w:b/>
          <w:sz w:val="24"/>
          <w:szCs w:val="24"/>
        </w:rPr>
      </w:pPr>
    </w:p>
    <w:p w:rsidR="00853835" w:rsidRDefault="00853835" w:rsidP="0085383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853835" w:rsidTr="0085383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гражданина внесшего предложения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53835" w:rsidTr="0085383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Домашний адрес, телефон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53835" w:rsidTr="0085383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о документе, удостоверяющем личность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53835" w:rsidTr="0085383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835" w:rsidRDefault="00853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 (учебы)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35" w:rsidRDefault="00853835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853835" w:rsidRDefault="00853835" w:rsidP="00853835">
      <w:pPr>
        <w:jc w:val="both"/>
        <w:rPr>
          <w:b/>
          <w:sz w:val="24"/>
          <w:szCs w:val="24"/>
        </w:rPr>
      </w:pPr>
    </w:p>
    <w:p w:rsidR="00853835" w:rsidRDefault="00853835" w:rsidP="00853835">
      <w:pPr>
        <w:jc w:val="both"/>
        <w:rPr>
          <w:sz w:val="24"/>
          <w:szCs w:val="24"/>
        </w:rPr>
      </w:pPr>
      <w:r>
        <w:rPr>
          <w:sz w:val="24"/>
          <w:szCs w:val="24"/>
        </w:rPr>
        <w:t>Подпись гражданин</w:t>
      </w:r>
    </w:p>
    <w:p w:rsidR="00853835" w:rsidRDefault="00853835" w:rsidP="00853835">
      <w:pPr>
        <w:jc w:val="both"/>
        <w:rPr>
          <w:sz w:val="24"/>
          <w:szCs w:val="24"/>
        </w:rPr>
      </w:pPr>
      <w:r>
        <w:rPr>
          <w:sz w:val="24"/>
          <w:szCs w:val="24"/>
        </w:rPr>
        <w:t>*если предложение вносится группой граждан, сведения указываются каждого</w:t>
      </w: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853835" w:rsidRDefault="00853835" w:rsidP="0085383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Постановлением главы</w:t>
      </w:r>
    </w:p>
    <w:p w:rsidR="00853835" w:rsidRDefault="00D37EBE" w:rsidP="008538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Санчурского город</w:t>
      </w:r>
      <w:r w:rsidR="00853835">
        <w:rPr>
          <w:sz w:val="24"/>
          <w:szCs w:val="24"/>
        </w:rPr>
        <w:t xml:space="preserve">ского </w:t>
      </w:r>
      <w:r w:rsidR="00853835">
        <w:rPr>
          <w:sz w:val="24"/>
          <w:szCs w:val="24"/>
        </w:rPr>
        <w:tab/>
      </w:r>
      <w:r w:rsidR="00853835">
        <w:rPr>
          <w:sz w:val="24"/>
          <w:szCs w:val="24"/>
        </w:rPr>
        <w:tab/>
      </w:r>
      <w:r w:rsidR="00853835">
        <w:rPr>
          <w:sz w:val="24"/>
          <w:szCs w:val="24"/>
        </w:rPr>
        <w:tab/>
      </w:r>
      <w:r w:rsidR="00853835">
        <w:rPr>
          <w:sz w:val="24"/>
          <w:szCs w:val="24"/>
        </w:rPr>
        <w:tab/>
      </w:r>
      <w:r w:rsidR="00853835">
        <w:rPr>
          <w:sz w:val="24"/>
          <w:szCs w:val="24"/>
        </w:rPr>
        <w:tab/>
      </w:r>
      <w:r w:rsidR="00853835">
        <w:rPr>
          <w:sz w:val="24"/>
          <w:szCs w:val="24"/>
        </w:rPr>
        <w:tab/>
      </w:r>
      <w:r w:rsidR="00853835">
        <w:rPr>
          <w:sz w:val="24"/>
          <w:szCs w:val="24"/>
        </w:rPr>
        <w:tab/>
      </w:r>
      <w:r w:rsidR="00853835">
        <w:rPr>
          <w:sz w:val="24"/>
          <w:szCs w:val="24"/>
        </w:rPr>
        <w:tab/>
      </w:r>
      <w:r w:rsidR="00853835">
        <w:rPr>
          <w:sz w:val="24"/>
          <w:szCs w:val="24"/>
        </w:rPr>
        <w:tab/>
      </w:r>
      <w:r>
        <w:rPr>
          <w:sz w:val="24"/>
          <w:szCs w:val="24"/>
        </w:rPr>
        <w:t xml:space="preserve">            поселения от 15.04</w:t>
      </w:r>
      <w:r w:rsidR="00853835">
        <w:rPr>
          <w:sz w:val="24"/>
          <w:szCs w:val="24"/>
        </w:rPr>
        <w:t>.2019 №</w:t>
      </w:r>
      <w:r>
        <w:rPr>
          <w:sz w:val="24"/>
          <w:szCs w:val="24"/>
        </w:rPr>
        <w:t xml:space="preserve"> </w:t>
      </w: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853835" w:rsidRDefault="00853835" w:rsidP="008538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учета предложений по проекту  внесения изменений  в Правила благоустройства территории      муни</w:t>
      </w:r>
      <w:r w:rsidR="00D67FAE">
        <w:rPr>
          <w:b/>
          <w:sz w:val="24"/>
          <w:szCs w:val="24"/>
        </w:rPr>
        <w:t>ципального образования Санчурское город</w:t>
      </w:r>
      <w:r w:rsidR="005A7A46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кое поселение Санчурского района Кировской области</w:t>
      </w:r>
    </w:p>
    <w:p w:rsidR="00853835" w:rsidRDefault="00853835" w:rsidP="00853835">
      <w:pPr>
        <w:pStyle w:val="a3"/>
        <w:numPr>
          <w:ilvl w:val="0"/>
          <w:numId w:val="2"/>
        </w:numPr>
        <w:spacing w:before="24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Настоящий порядок разработан в соответствии с Федеральным законом от 06.10.2003 №131-ФЗ «Об общих принципах организации местного самоуправления в Российской Федерации» и устанавливает порядок учета предложений по проекту внесения изменений  в Правила благоустройства территории     муни</w:t>
      </w:r>
      <w:r w:rsidR="00D67FAE">
        <w:rPr>
          <w:b w:val="0"/>
          <w:sz w:val="24"/>
          <w:szCs w:val="24"/>
        </w:rPr>
        <w:t xml:space="preserve">ципального образования </w:t>
      </w:r>
      <w:proofErr w:type="spellStart"/>
      <w:r w:rsidR="00D67FAE">
        <w:rPr>
          <w:b w:val="0"/>
          <w:sz w:val="24"/>
          <w:szCs w:val="24"/>
        </w:rPr>
        <w:t>Санчурское</w:t>
      </w:r>
      <w:proofErr w:type="spellEnd"/>
      <w:r w:rsidR="00D67FAE">
        <w:rPr>
          <w:b w:val="0"/>
          <w:sz w:val="24"/>
          <w:szCs w:val="24"/>
        </w:rPr>
        <w:t xml:space="preserve"> </w:t>
      </w:r>
      <w:proofErr w:type="spellStart"/>
      <w:r w:rsidR="00D67FAE">
        <w:rPr>
          <w:b w:val="0"/>
          <w:sz w:val="24"/>
          <w:szCs w:val="24"/>
        </w:rPr>
        <w:t>город</w:t>
      </w:r>
      <w:r>
        <w:rPr>
          <w:b w:val="0"/>
          <w:sz w:val="24"/>
          <w:szCs w:val="24"/>
        </w:rPr>
        <w:t>кое</w:t>
      </w:r>
      <w:proofErr w:type="spellEnd"/>
      <w:r>
        <w:rPr>
          <w:b w:val="0"/>
          <w:sz w:val="24"/>
          <w:szCs w:val="24"/>
        </w:rPr>
        <w:t xml:space="preserve"> поселение Санчурского района Кировской области и участия граждан в его обсуждении.</w:t>
      </w:r>
    </w:p>
    <w:p w:rsidR="00853835" w:rsidRDefault="00853835" w:rsidP="00853835">
      <w:pPr>
        <w:numPr>
          <w:ilvl w:val="0"/>
          <w:numId w:val="2"/>
        </w:num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Предложения по проекту  изменений  в Правила благоустройства территории</w:t>
      </w: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муни</w:t>
      </w:r>
      <w:r w:rsidR="00D67FAE">
        <w:rPr>
          <w:sz w:val="24"/>
          <w:szCs w:val="24"/>
        </w:rPr>
        <w:t xml:space="preserve">ципального образования </w:t>
      </w:r>
      <w:proofErr w:type="spellStart"/>
      <w:r w:rsidR="00D67FAE">
        <w:rPr>
          <w:sz w:val="24"/>
          <w:szCs w:val="24"/>
        </w:rPr>
        <w:t>Санчурское</w:t>
      </w:r>
      <w:proofErr w:type="spellEnd"/>
      <w:r w:rsidR="00D67FAE">
        <w:rPr>
          <w:sz w:val="24"/>
          <w:szCs w:val="24"/>
        </w:rPr>
        <w:t xml:space="preserve"> </w:t>
      </w:r>
      <w:proofErr w:type="spellStart"/>
      <w:r w:rsidR="00D67FAE">
        <w:rPr>
          <w:sz w:val="24"/>
          <w:szCs w:val="24"/>
        </w:rPr>
        <w:t>город</w:t>
      </w:r>
      <w:r>
        <w:rPr>
          <w:sz w:val="24"/>
          <w:szCs w:val="24"/>
        </w:rPr>
        <w:t>кое</w:t>
      </w:r>
      <w:proofErr w:type="spellEnd"/>
      <w:r>
        <w:rPr>
          <w:sz w:val="24"/>
          <w:szCs w:val="24"/>
        </w:rPr>
        <w:t xml:space="preserve"> поселение Санчурского района Кировской области могут </w:t>
      </w:r>
      <w:proofErr w:type="gramStart"/>
      <w:r>
        <w:rPr>
          <w:sz w:val="24"/>
          <w:szCs w:val="24"/>
        </w:rPr>
        <w:t>вносится</w:t>
      </w:r>
      <w:proofErr w:type="gramEnd"/>
      <w:r>
        <w:rPr>
          <w:sz w:val="24"/>
          <w:szCs w:val="24"/>
        </w:rPr>
        <w:t xml:space="preserve"> гражданами, постоянно проживающими на территории поселения и обладающие активным избирательным правом.</w:t>
      </w:r>
    </w:p>
    <w:p w:rsidR="00853835" w:rsidRDefault="00D67FAE" w:rsidP="00853835">
      <w:pPr>
        <w:numPr>
          <w:ilvl w:val="0"/>
          <w:numId w:val="2"/>
        </w:num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Гражданин (</w:t>
      </w:r>
      <w:r w:rsidR="00853835">
        <w:rPr>
          <w:sz w:val="24"/>
          <w:szCs w:val="24"/>
        </w:rPr>
        <w:t>группа граждан) оформляет предложения по  проекту изменений  в Правил</w:t>
      </w:r>
      <w:r w:rsidR="00D13AAF">
        <w:rPr>
          <w:sz w:val="24"/>
          <w:szCs w:val="24"/>
        </w:rPr>
        <w:t>а благоустройства территории</w:t>
      </w:r>
      <w:r w:rsidR="00853835">
        <w:rPr>
          <w:sz w:val="24"/>
          <w:szCs w:val="24"/>
        </w:rPr>
        <w:t xml:space="preserve"> мун</w:t>
      </w:r>
      <w:r>
        <w:rPr>
          <w:sz w:val="24"/>
          <w:szCs w:val="24"/>
        </w:rPr>
        <w:t xml:space="preserve">иципального образования </w:t>
      </w:r>
      <w:proofErr w:type="spellStart"/>
      <w:r>
        <w:rPr>
          <w:sz w:val="24"/>
          <w:szCs w:val="24"/>
        </w:rPr>
        <w:t>Санчурское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город</w:t>
      </w:r>
      <w:r w:rsidR="00853835">
        <w:rPr>
          <w:sz w:val="24"/>
          <w:szCs w:val="24"/>
        </w:rPr>
        <w:t>кое</w:t>
      </w:r>
      <w:proofErr w:type="spellEnd"/>
      <w:r w:rsidR="00853835">
        <w:rPr>
          <w:sz w:val="24"/>
          <w:szCs w:val="24"/>
        </w:rPr>
        <w:t xml:space="preserve"> поселение Санчурского района Кировской области по форме согласно приложен</w:t>
      </w:r>
      <w:r>
        <w:rPr>
          <w:sz w:val="24"/>
          <w:szCs w:val="24"/>
        </w:rPr>
        <w:t xml:space="preserve">ию 1 и направляет их в </w:t>
      </w:r>
      <w:proofErr w:type="spellStart"/>
      <w:r>
        <w:rPr>
          <w:sz w:val="24"/>
          <w:szCs w:val="24"/>
        </w:rPr>
        <w:t>Санчур</w:t>
      </w:r>
      <w:r w:rsidR="00D13AAF">
        <w:rPr>
          <w:sz w:val="24"/>
          <w:szCs w:val="24"/>
        </w:rPr>
        <w:t>скую</w:t>
      </w:r>
      <w:proofErr w:type="spellEnd"/>
      <w:r w:rsidR="00D13AAF">
        <w:rPr>
          <w:sz w:val="24"/>
          <w:szCs w:val="24"/>
        </w:rPr>
        <w:t xml:space="preserve"> поселковую</w:t>
      </w:r>
      <w:r w:rsidR="00853835">
        <w:rPr>
          <w:sz w:val="24"/>
          <w:szCs w:val="24"/>
        </w:rPr>
        <w:t xml:space="preserve"> Думу с приложением сведений по форме согласно приложению 2.</w:t>
      </w:r>
    </w:p>
    <w:p w:rsidR="00853835" w:rsidRDefault="00D13AAF" w:rsidP="00853835">
      <w:pPr>
        <w:numPr>
          <w:ilvl w:val="0"/>
          <w:numId w:val="2"/>
        </w:num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Депутаты </w:t>
      </w:r>
      <w:proofErr w:type="spellStart"/>
      <w:r>
        <w:rPr>
          <w:sz w:val="24"/>
          <w:szCs w:val="24"/>
        </w:rPr>
        <w:t>Санчурской</w:t>
      </w:r>
      <w:proofErr w:type="spellEnd"/>
      <w:r>
        <w:rPr>
          <w:sz w:val="24"/>
          <w:szCs w:val="24"/>
        </w:rPr>
        <w:t xml:space="preserve"> поселковой</w:t>
      </w:r>
      <w:r w:rsidR="00853835">
        <w:rPr>
          <w:sz w:val="24"/>
          <w:szCs w:val="24"/>
        </w:rPr>
        <w:t xml:space="preserve"> Думы вносят предложения по  проекту изменений  в Правила  бл</w:t>
      </w:r>
      <w:r>
        <w:rPr>
          <w:sz w:val="24"/>
          <w:szCs w:val="24"/>
        </w:rPr>
        <w:t xml:space="preserve">агоустройства территории </w:t>
      </w:r>
      <w:r w:rsidR="00853835">
        <w:rPr>
          <w:sz w:val="24"/>
          <w:szCs w:val="24"/>
        </w:rPr>
        <w:t>муни</w:t>
      </w:r>
      <w:r>
        <w:rPr>
          <w:sz w:val="24"/>
          <w:szCs w:val="24"/>
        </w:rPr>
        <w:t>ципального образования Санчур</w:t>
      </w:r>
      <w:r w:rsidR="00853835">
        <w:rPr>
          <w:sz w:val="24"/>
          <w:szCs w:val="24"/>
        </w:rPr>
        <w:t>ское</w:t>
      </w:r>
      <w:r>
        <w:rPr>
          <w:sz w:val="24"/>
          <w:szCs w:val="24"/>
        </w:rPr>
        <w:t xml:space="preserve"> город</w:t>
      </w:r>
      <w:r w:rsidR="00853835">
        <w:rPr>
          <w:sz w:val="24"/>
          <w:szCs w:val="24"/>
        </w:rPr>
        <w:t>ское поселение Санчурского района Кировской области в порядке, преду</w:t>
      </w:r>
      <w:r>
        <w:rPr>
          <w:sz w:val="24"/>
          <w:szCs w:val="24"/>
        </w:rPr>
        <w:t xml:space="preserve">смотренном регламентом </w:t>
      </w:r>
      <w:proofErr w:type="spellStart"/>
      <w:r>
        <w:rPr>
          <w:sz w:val="24"/>
          <w:szCs w:val="24"/>
        </w:rPr>
        <w:t>Санчурской</w:t>
      </w:r>
      <w:proofErr w:type="spellEnd"/>
      <w:r>
        <w:rPr>
          <w:sz w:val="24"/>
          <w:szCs w:val="24"/>
        </w:rPr>
        <w:t xml:space="preserve"> посел</w:t>
      </w:r>
      <w:r w:rsidR="00853835">
        <w:rPr>
          <w:sz w:val="24"/>
          <w:szCs w:val="24"/>
        </w:rPr>
        <w:t>к</w:t>
      </w:r>
      <w:r>
        <w:rPr>
          <w:sz w:val="24"/>
          <w:szCs w:val="24"/>
        </w:rPr>
        <w:t>ов</w:t>
      </w:r>
      <w:r w:rsidR="00853835">
        <w:rPr>
          <w:sz w:val="24"/>
          <w:szCs w:val="24"/>
        </w:rPr>
        <w:t>ой Думы.</w:t>
      </w:r>
    </w:p>
    <w:p w:rsidR="00853835" w:rsidRDefault="00D13AAF" w:rsidP="00853835">
      <w:pPr>
        <w:numPr>
          <w:ilvl w:val="0"/>
          <w:numId w:val="2"/>
        </w:numPr>
        <w:spacing w:before="2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Санчурская</w:t>
      </w:r>
      <w:proofErr w:type="spellEnd"/>
      <w:r>
        <w:rPr>
          <w:sz w:val="24"/>
          <w:szCs w:val="24"/>
        </w:rPr>
        <w:t xml:space="preserve"> поселков</w:t>
      </w:r>
      <w:r w:rsidR="00853835">
        <w:rPr>
          <w:sz w:val="24"/>
          <w:szCs w:val="24"/>
        </w:rPr>
        <w:t>ая Дума принимает предложения по проекту изменений  в Правила б</w:t>
      </w:r>
      <w:r>
        <w:rPr>
          <w:sz w:val="24"/>
          <w:szCs w:val="24"/>
        </w:rPr>
        <w:t xml:space="preserve">лагоустройства территории </w:t>
      </w:r>
      <w:r w:rsidR="00853835">
        <w:rPr>
          <w:sz w:val="24"/>
          <w:szCs w:val="24"/>
        </w:rPr>
        <w:t>муниципального о</w:t>
      </w:r>
      <w:r>
        <w:rPr>
          <w:sz w:val="24"/>
          <w:szCs w:val="24"/>
        </w:rPr>
        <w:t>бразования Санчурское городс</w:t>
      </w:r>
      <w:r w:rsidR="00853835">
        <w:rPr>
          <w:sz w:val="24"/>
          <w:szCs w:val="24"/>
        </w:rPr>
        <w:t>кое поселение Санчурского района Кировско</w:t>
      </w:r>
      <w:r>
        <w:rPr>
          <w:sz w:val="24"/>
          <w:szCs w:val="24"/>
        </w:rPr>
        <w:t xml:space="preserve">й области по адресу :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 Санчурск ул. Свердлова д.13 (</w:t>
      </w:r>
      <w:r w:rsidR="00853835">
        <w:rPr>
          <w:sz w:val="24"/>
          <w:szCs w:val="24"/>
        </w:rPr>
        <w:t>тел.</w:t>
      </w:r>
      <w:r>
        <w:rPr>
          <w:sz w:val="24"/>
          <w:szCs w:val="24"/>
        </w:rPr>
        <w:t xml:space="preserve"> 2-12-8</w:t>
      </w:r>
      <w:r w:rsidR="00853835">
        <w:rPr>
          <w:sz w:val="24"/>
          <w:szCs w:val="24"/>
        </w:rPr>
        <w:t>0), в письменном виде, по почте</w:t>
      </w:r>
      <w:proofErr w:type="gramStart"/>
      <w:r w:rsidR="00853835">
        <w:rPr>
          <w:sz w:val="24"/>
          <w:szCs w:val="24"/>
        </w:rPr>
        <w:t xml:space="preserve"> ,</w:t>
      </w:r>
      <w:proofErr w:type="gramEnd"/>
      <w:r w:rsidR="00853835">
        <w:rPr>
          <w:sz w:val="24"/>
          <w:szCs w:val="24"/>
        </w:rPr>
        <w:t xml:space="preserve"> а также иным способом.</w:t>
      </w:r>
    </w:p>
    <w:p w:rsidR="00853835" w:rsidRDefault="00853835" w:rsidP="00853835">
      <w:pPr>
        <w:rPr>
          <w:sz w:val="28"/>
          <w:szCs w:val="28"/>
        </w:rPr>
      </w:pPr>
    </w:p>
    <w:p w:rsidR="00853835" w:rsidRDefault="00853835" w:rsidP="00853835">
      <w:pPr>
        <w:rPr>
          <w:sz w:val="28"/>
          <w:szCs w:val="28"/>
        </w:rPr>
      </w:pPr>
    </w:p>
    <w:p w:rsidR="00853835" w:rsidRDefault="00853835" w:rsidP="00853835">
      <w:pPr>
        <w:rPr>
          <w:sz w:val="28"/>
          <w:szCs w:val="28"/>
        </w:rPr>
      </w:pPr>
    </w:p>
    <w:p w:rsidR="00853835" w:rsidRDefault="00853835" w:rsidP="00853835">
      <w:pPr>
        <w:rPr>
          <w:sz w:val="28"/>
          <w:szCs w:val="28"/>
        </w:rPr>
      </w:pPr>
    </w:p>
    <w:p w:rsidR="00853835" w:rsidRDefault="00853835" w:rsidP="00853835">
      <w:pPr>
        <w:rPr>
          <w:sz w:val="28"/>
          <w:szCs w:val="28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D516CC" w:rsidRDefault="00D516CC" w:rsidP="00853835">
      <w:pPr>
        <w:rPr>
          <w:sz w:val="24"/>
          <w:szCs w:val="24"/>
        </w:rPr>
      </w:pPr>
    </w:p>
    <w:p w:rsidR="00853835" w:rsidRDefault="00853835" w:rsidP="00853835">
      <w:pPr>
        <w:rPr>
          <w:sz w:val="24"/>
          <w:szCs w:val="24"/>
        </w:rPr>
      </w:pPr>
    </w:p>
    <w:p w:rsidR="00853835" w:rsidRDefault="00853835" w:rsidP="0085383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853835" w:rsidRDefault="00853835" w:rsidP="0085383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главы</w:t>
      </w:r>
    </w:p>
    <w:p w:rsidR="00853835" w:rsidRDefault="00853835" w:rsidP="0085383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48E9">
        <w:rPr>
          <w:sz w:val="28"/>
          <w:szCs w:val="28"/>
        </w:rPr>
        <w:t xml:space="preserve">Санчурского городского </w:t>
      </w:r>
      <w:r w:rsidR="00A848E9">
        <w:rPr>
          <w:sz w:val="28"/>
          <w:szCs w:val="28"/>
        </w:rPr>
        <w:tab/>
      </w:r>
      <w:r w:rsidR="00A848E9">
        <w:rPr>
          <w:sz w:val="28"/>
          <w:szCs w:val="28"/>
        </w:rPr>
        <w:tab/>
      </w:r>
      <w:r w:rsidR="00A848E9">
        <w:rPr>
          <w:sz w:val="28"/>
          <w:szCs w:val="28"/>
        </w:rPr>
        <w:tab/>
      </w:r>
      <w:r w:rsidR="00A848E9">
        <w:rPr>
          <w:sz w:val="28"/>
          <w:szCs w:val="28"/>
        </w:rPr>
        <w:tab/>
      </w:r>
      <w:r w:rsidR="00A848E9">
        <w:rPr>
          <w:sz w:val="28"/>
          <w:szCs w:val="28"/>
        </w:rPr>
        <w:tab/>
      </w:r>
      <w:r w:rsidR="00A848E9">
        <w:rPr>
          <w:sz w:val="28"/>
          <w:szCs w:val="28"/>
        </w:rPr>
        <w:tab/>
      </w:r>
      <w:r w:rsidR="00A848E9">
        <w:rPr>
          <w:sz w:val="28"/>
          <w:szCs w:val="28"/>
        </w:rPr>
        <w:tab/>
      </w:r>
      <w:r w:rsidR="00A848E9">
        <w:rPr>
          <w:sz w:val="28"/>
          <w:szCs w:val="28"/>
        </w:rPr>
        <w:tab/>
      </w:r>
      <w:r w:rsidR="00A848E9">
        <w:rPr>
          <w:sz w:val="28"/>
          <w:szCs w:val="28"/>
        </w:rPr>
        <w:tab/>
        <w:t>поселения от 15.04.2019 № 01</w:t>
      </w:r>
    </w:p>
    <w:p w:rsidR="00853835" w:rsidRDefault="00853835" w:rsidP="00853835">
      <w:pPr>
        <w:rPr>
          <w:sz w:val="28"/>
          <w:szCs w:val="28"/>
        </w:rPr>
      </w:pPr>
    </w:p>
    <w:p w:rsidR="00853835" w:rsidRDefault="00853835" w:rsidP="00853835">
      <w:pPr>
        <w:rPr>
          <w:sz w:val="28"/>
          <w:szCs w:val="28"/>
        </w:rPr>
      </w:pPr>
    </w:p>
    <w:p w:rsidR="00853835" w:rsidRDefault="00853835" w:rsidP="008538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вносимых изменений в Правил благоустройства территории     муни</w:t>
      </w:r>
      <w:r w:rsidR="00A848E9">
        <w:rPr>
          <w:b/>
          <w:sz w:val="28"/>
          <w:szCs w:val="28"/>
        </w:rPr>
        <w:t>ципального образования Санчурское город</w:t>
      </w:r>
      <w:r>
        <w:rPr>
          <w:b/>
          <w:sz w:val="28"/>
          <w:szCs w:val="28"/>
        </w:rPr>
        <w:t xml:space="preserve">ское поселение Санчурского района Кировской области  </w:t>
      </w:r>
    </w:p>
    <w:p w:rsidR="00853835" w:rsidRDefault="00853835" w:rsidP="00853835">
      <w:pPr>
        <w:jc w:val="both"/>
        <w:rPr>
          <w:sz w:val="28"/>
          <w:szCs w:val="28"/>
        </w:rPr>
      </w:pPr>
    </w:p>
    <w:p w:rsidR="00853835" w:rsidRDefault="00853835" w:rsidP="00853835">
      <w:pPr>
        <w:jc w:val="both"/>
        <w:rPr>
          <w:sz w:val="28"/>
          <w:szCs w:val="28"/>
        </w:rPr>
      </w:pPr>
    </w:p>
    <w:p w:rsidR="00853835" w:rsidRDefault="00853835" w:rsidP="00853835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текстовую часть    Правил благоустройства территории     муни</w:t>
      </w:r>
      <w:r w:rsidR="00A848E9">
        <w:rPr>
          <w:sz w:val="28"/>
          <w:szCs w:val="28"/>
        </w:rPr>
        <w:t>ципального образования Санчурское город</w:t>
      </w:r>
      <w:r>
        <w:rPr>
          <w:sz w:val="28"/>
          <w:szCs w:val="28"/>
        </w:rPr>
        <w:t>ское поселение Санчурского района Ки</w:t>
      </w:r>
      <w:r w:rsidR="00A848E9">
        <w:rPr>
          <w:sz w:val="28"/>
          <w:szCs w:val="28"/>
        </w:rPr>
        <w:t>ровской области  (далее Правила</w:t>
      </w:r>
      <w:r>
        <w:rPr>
          <w:sz w:val="28"/>
          <w:szCs w:val="28"/>
        </w:rPr>
        <w:t xml:space="preserve">) изменения  следующего содержания: </w:t>
      </w:r>
    </w:p>
    <w:p w:rsidR="00853835" w:rsidRDefault="00853835" w:rsidP="00853835">
      <w:pPr>
        <w:jc w:val="both"/>
        <w:rPr>
          <w:sz w:val="28"/>
          <w:szCs w:val="28"/>
        </w:rPr>
      </w:pPr>
      <w:r>
        <w:rPr>
          <w:sz w:val="28"/>
          <w:szCs w:val="28"/>
        </w:rPr>
        <w:t>1.1.  Пункт 1  статьи 26  Правил  изложить в новой</w:t>
      </w:r>
      <w:r w:rsidR="00A848E9">
        <w:rPr>
          <w:sz w:val="28"/>
          <w:szCs w:val="28"/>
        </w:rPr>
        <w:t xml:space="preserve"> редакции следующего содержания</w:t>
      </w:r>
      <w:r>
        <w:rPr>
          <w:sz w:val="28"/>
          <w:szCs w:val="28"/>
        </w:rPr>
        <w:t>:</w:t>
      </w:r>
    </w:p>
    <w:p w:rsidR="00853835" w:rsidRDefault="001C521F" w:rsidP="00853835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«1. Рекомендуется привлекать к осуществлению уборки физических, юридических лиц, индивидуальных предпринимателей, являющихся собственниками зданий (помещений в них), сооружений, включая временные сооружения, а также владеющих земельными участками на праве собственности, ином вещевом праве, праве аренды, ином законном праве, территории путем включения в договор аренды требования об уборке прилегающей территории и определения её границ, а также через соглашения с собственниками земельных участков»</w:t>
      </w:r>
    </w:p>
    <w:p w:rsidR="00853835" w:rsidRDefault="00853835" w:rsidP="00853835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уборки иных территорий осущест</w:t>
      </w:r>
      <w:r w:rsidR="00A848E9">
        <w:rPr>
          <w:sz w:val="28"/>
          <w:szCs w:val="28"/>
        </w:rPr>
        <w:t>вляется администрацией  Санчурского городс</w:t>
      </w:r>
      <w:r>
        <w:rPr>
          <w:sz w:val="28"/>
          <w:szCs w:val="28"/>
        </w:rPr>
        <w:t>кого поселения в пределах средств, предусмотр</w:t>
      </w:r>
      <w:r w:rsidR="00A848E9">
        <w:rPr>
          <w:sz w:val="28"/>
          <w:szCs w:val="28"/>
        </w:rPr>
        <w:t>енных на эти цели в бюджете город</w:t>
      </w:r>
      <w:r>
        <w:rPr>
          <w:sz w:val="28"/>
          <w:szCs w:val="28"/>
        </w:rPr>
        <w:t>ского поселения</w:t>
      </w:r>
      <w:proofErr w:type="gramStart"/>
      <w:r>
        <w:rPr>
          <w:sz w:val="28"/>
          <w:szCs w:val="28"/>
        </w:rPr>
        <w:t>.»;</w:t>
      </w:r>
      <w:proofErr w:type="gramEnd"/>
    </w:p>
    <w:p w:rsidR="00853835" w:rsidRDefault="00853835" w:rsidP="00853835">
      <w:pPr>
        <w:jc w:val="both"/>
        <w:rPr>
          <w:sz w:val="28"/>
          <w:szCs w:val="28"/>
        </w:rPr>
      </w:pPr>
      <w:r>
        <w:rPr>
          <w:sz w:val="28"/>
          <w:szCs w:val="28"/>
        </w:rPr>
        <w:t>1.2. Пункт 2 части 1   статьи 29  Правил  отменить;</w:t>
      </w:r>
    </w:p>
    <w:p w:rsidR="00853835" w:rsidRDefault="00853835" w:rsidP="00853835">
      <w:pPr>
        <w:jc w:val="both"/>
        <w:rPr>
          <w:sz w:val="28"/>
          <w:szCs w:val="28"/>
        </w:rPr>
      </w:pPr>
      <w:r>
        <w:rPr>
          <w:sz w:val="28"/>
          <w:szCs w:val="28"/>
        </w:rPr>
        <w:t>1.3. Часть 2   статьи 30  Правил  отменить;</w:t>
      </w:r>
    </w:p>
    <w:p w:rsidR="00853835" w:rsidRDefault="00853835" w:rsidP="00853835">
      <w:pPr>
        <w:jc w:val="both"/>
        <w:rPr>
          <w:sz w:val="28"/>
          <w:szCs w:val="28"/>
        </w:rPr>
      </w:pPr>
      <w:r>
        <w:rPr>
          <w:sz w:val="28"/>
          <w:szCs w:val="28"/>
        </w:rPr>
        <w:t>1.4. Часть 22  статьи 26  Правил  изложить в новой редакции следующего содержания</w:t>
      </w:r>
    </w:p>
    <w:p w:rsidR="00853835" w:rsidRDefault="00853835" w:rsidP="00853835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A848E9">
        <w:rPr>
          <w:sz w:val="28"/>
          <w:szCs w:val="28"/>
        </w:rPr>
        <w:t>22. Контейнеры и другие емкости</w:t>
      </w:r>
      <w:r>
        <w:rPr>
          <w:sz w:val="28"/>
          <w:szCs w:val="28"/>
        </w:rPr>
        <w:t>, предназначенные для</w:t>
      </w:r>
      <w:r w:rsidR="00A848E9">
        <w:rPr>
          <w:sz w:val="28"/>
          <w:szCs w:val="28"/>
        </w:rPr>
        <w:t xml:space="preserve"> сбора бытовых отходов и мусора</w:t>
      </w:r>
      <w:r>
        <w:rPr>
          <w:sz w:val="28"/>
          <w:szCs w:val="28"/>
        </w:rPr>
        <w:t>, должны вывози</w:t>
      </w:r>
      <w:r w:rsidR="008B45A2">
        <w:rPr>
          <w:sz w:val="28"/>
          <w:szCs w:val="28"/>
        </w:rPr>
        <w:t>ться или опорожняться ежедневно</w:t>
      </w:r>
      <w:r>
        <w:rPr>
          <w:sz w:val="28"/>
          <w:szCs w:val="28"/>
        </w:rPr>
        <w:t>».</w:t>
      </w:r>
    </w:p>
    <w:p w:rsidR="00853835" w:rsidRDefault="00853835" w:rsidP="00853835">
      <w:pPr>
        <w:jc w:val="both"/>
        <w:rPr>
          <w:sz w:val="28"/>
          <w:szCs w:val="28"/>
        </w:rPr>
      </w:pPr>
    </w:p>
    <w:p w:rsidR="00853835" w:rsidRDefault="00853835" w:rsidP="00853835">
      <w:pPr>
        <w:jc w:val="both"/>
        <w:rPr>
          <w:sz w:val="28"/>
          <w:szCs w:val="28"/>
        </w:rPr>
      </w:pPr>
    </w:p>
    <w:p w:rsidR="00853835" w:rsidRDefault="00853835" w:rsidP="00853835">
      <w:pPr>
        <w:jc w:val="both"/>
        <w:rPr>
          <w:sz w:val="28"/>
          <w:szCs w:val="28"/>
        </w:rPr>
      </w:pPr>
    </w:p>
    <w:p w:rsidR="00853835" w:rsidRDefault="00853835" w:rsidP="008538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3835" w:rsidRDefault="00853835" w:rsidP="00853835">
      <w:pPr>
        <w:rPr>
          <w:sz w:val="28"/>
          <w:szCs w:val="28"/>
        </w:rPr>
      </w:pPr>
    </w:p>
    <w:p w:rsidR="00D85E8F" w:rsidRDefault="00BD3CEB"/>
    <w:sectPr w:rsidR="00D85E8F" w:rsidSect="00DB7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7511A"/>
    <w:multiLevelType w:val="hybridMultilevel"/>
    <w:tmpl w:val="FB6E59CE"/>
    <w:lvl w:ilvl="0" w:tplc="1E76F2D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AF65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35"/>
    <w:rsid w:val="00160C4D"/>
    <w:rsid w:val="001C521F"/>
    <w:rsid w:val="002A1658"/>
    <w:rsid w:val="005A7A46"/>
    <w:rsid w:val="006044B5"/>
    <w:rsid w:val="006E47BB"/>
    <w:rsid w:val="006E521F"/>
    <w:rsid w:val="00756D59"/>
    <w:rsid w:val="00831E7E"/>
    <w:rsid w:val="00853835"/>
    <w:rsid w:val="008B45A2"/>
    <w:rsid w:val="00A84251"/>
    <w:rsid w:val="00A848E9"/>
    <w:rsid w:val="00BD3CEB"/>
    <w:rsid w:val="00C17ACA"/>
    <w:rsid w:val="00C41D9C"/>
    <w:rsid w:val="00CC43AB"/>
    <w:rsid w:val="00D13AAF"/>
    <w:rsid w:val="00D37EBE"/>
    <w:rsid w:val="00D516CC"/>
    <w:rsid w:val="00D67FAE"/>
    <w:rsid w:val="00DB79BE"/>
    <w:rsid w:val="00EC7801"/>
    <w:rsid w:val="00F1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3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853835"/>
    <w:pPr>
      <w:keepNext/>
      <w:ind w:right="-1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8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semiHidden/>
    <w:rsid w:val="008538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53835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8538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538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53835"/>
    <w:rPr>
      <w:color w:val="0000FF"/>
      <w:u w:val="single"/>
    </w:rPr>
  </w:style>
  <w:style w:type="paragraph" w:customStyle="1" w:styleId="a6">
    <w:name w:val="Знак Знак Знак Знак Знак Знак Знак"/>
    <w:basedOn w:val="a"/>
    <w:rsid w:val="00C41D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Iioaioo">
    <w:name w:val="Ii oaio?o"/>
    <w:basedOn w:val="a"/>
    <w:rsid w:val="00C41D9C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C41D9C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styleId="a8">
    <w:name w:val="List Paragraph"/>
    <w:basedOn w:val="a"/>
    <w:uiPriority w:val="34"/>
    <w:qFormat/>
    <w:rsid w:val="00CC4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3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853835"/>
    <w:pPr>
      <w:keepNext/>
      <w:ind w:right="-1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8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semiHidden/>
    <w:rsid w:val="008538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53835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8538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538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53835"/>
    <w:rPr>
      <w:color w:val="0000FF"/>
      <w:u w:val="single"/>
    </w:rPr>
  </w:style>
  <w:style w:type="paragraph" w:customStyle="1" w:styleId="a6">
    <w:name w:val="Знак Знак Знак Знак Знак Знак Знак"/>
    <w:basedOn w:val="a"/>
    <w:rsid w:val="00C41D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Iioaioo">
    <w:name w:val="Ii oaio?o"/>
    <w:basedOn w:val="a"/>
    <w:rsid w:val="00C41D9C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C41D9C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styleId="a8">
    <w:name w:val="List Paragraph"/>
    <w:basedOn w:val="a"/>
    <w:uiPriority w:val="34"/>
    <w:qFormat/>
    <w:rsid w:val="00CC4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user_ib</cp:lastModifiedBy>
  <cp:revision>2</cp:revision>
  <dcterms:created xsi:type="dcterms:W3CDTF">2019-04-15T07:21:00Z</dcterms:created>
  <dcterms:modified xsi:type="dcterms:W3CDTF">2019-04-15T07:21:00Z</dcterms:modified>
</cp:coreProperties>
</file>